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9A445" w14:textId="77777777" w:rsidR="00BA4CE5" w:rsidRPr="002621B2" w:rsidRDefault="00BA4CE5" w:rsidP="002621B2">
      <w:pPr>
        <w:spacing w:line="276" w:lineRule="auto"/>
        <w:jc w:val="center"/>
        <w:rPr>
          <w:b/>
          <w:szCs w:val="24"/>
        </w:rPr>
      </w:pPr>
      <w:r w:rsidRPr="002621B2">
        <w:rPr>
          <w:b/>
          <w:szCs w:val="24"/>
        </w:rPr>
        <w:t>THE UNITED REPUBLIC OF TANZANIA</w:t>
      </w:r>
    </w:p>
    <w:p w14:paraId="259FB420" w14:textId="77777777" w:rsidR="00BA4CE5" w:rsidRPr="002621B2" w:rsidRDefault="00BA4CE5" w:rsidP="002621B2">
      <w:pPr>
        <w:spacing w:line="276" w:lineRule="auto"/>
        <w:rPr>
          <w:szCs w:val="24"/>
        </w:rPr>
      </w:pPr>
    </w:p>
    <w:tbl>
      <w:tblPr>
        <w:tblW w:w="8963" w:type="dxa"/>
        <w:tblBorders>
          <w:bottom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946"/>
        <w:gridCol w:w="4975"/>
        <w:gridCol w:w="2042"/>
      </w:tblGrid>
      <w:tr w:rsidR="00BA4CE5" w:rsidRPr="002621B2" w14:paraId="32B87508" w14:textId="77777777" w:rsidTr="009E3A75">
        <w:trPr>
          <w:trHeight w:val="339"/>
        </w:trPr>
        <w:tc>
          <w:tcPr>
            <w:tcW w:w="1946" w:type="dxa"/>
            <w:shd w:val="clear" w:color="auto" w:fill="auto"/>
          </w:tcPr>
          <w:p w14:paraId="7ACDE6EB" w14:textId="77777777" w:rsidR="00BA4CE5" w:rsidRPr="002621B2" w:rsidRDefault="00BA4CE5" w:rsidP="002621B2">
            <w:pPr>
              <w:spacing w:line="276" w:lineRule="auto"/>
              <w:rPr>
                <w:szCs w:val="24"/>
              </w:rPr>
            </w:pPr>
            <w:r w:rsidRPr="002621B2">
              <w:rPr>
                <w:noProof/>
                <w:szCs w:val="24"/>
              </w:rPr>
              <w:drawing>
                <wp:inline distT="0" distB="0" distL="0" distR="0" wp14:anchorId="34CF7A71" wp14:editId="169911AD">
                  <wp:extent cx="990600" cy="1143000"/>
                  <wp:effectExtent l="0" t="0" r="0" b="0"/>
                  <wp:docPr id="2" name="Picture 2" descr="1000px-Coat_of_arms_of_Tanz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00px-Coat_of_arms_of_Tanz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5" w:type="dxa"/>
            <w:shd w:val="clear" w:color="auto" w:fill="auto"/>
          </w:tcPr>
          <w:p w14:paraId="4820C785" w14:textId="309A0B6C" w:rsidR="00BA4CE5" w:rsidRPr="002621B2" w:rsidRDefault="00BA4CE5" w:rsidP="002621B2">
            <w:pPr>
              <w:spacing w:line="276" w:lineRule="auto"/>
              <w:jc w:val="center"/>
              <w:rPr>
                <w:szCs w:val="24"/>
              </w:rPr>
            </w:pPr>
            <w:r w:rsidRPr="002621B2">
              <w:rPr>
                <w:szCs w:val="24"/>
              </w:rPr>
              <w:t>MINISTRY OF HEALTH</w:t>
            </w:r>
          </w:p>
          <w:p w14:paraId="2C9326CA" w14:textId="77777777" w:rsidR="00BA4CE5" w:rsidRPr="002621B2" w:rsidRDefault="00BA4CE5" w:rsidP="002621B2">
            <w:pPr>
              <w:spacing w:line="276" w:lineRule="auto"/>
              <w:jc w:val="center"/>
              <w:rPr>
                <w:b/>
                <w:szCs w:val="24"/>
              </w:rPr>
            </w:pPr>
          </w:p>
          <w:p w14:paraId="2443D552" w14:textId="77777777" w:rsidR="00BA4CE5" w:rsidRPr="002621B2" w:rsidRDefault="00BA4CE5" w:rsidP="002621B2">
            <w:pPr>
              <w:spacing w:line="276" w:lineRule="auto"/>
              <w:jc w:val="center"/>
              <w:rPr>
                <w:b/>
                <w:szCs w:val="24"/>
              </w:rPr>
            </w:pPr>
            <w:r w:rsidRPr="002621B2">
              <w:rPr>
                <w:b/>
                <w:szCs w:val="24"/>
              </w:rPr>
              <w:t>MUHIMBILI NATIONAL HOSPITAL</w:t>
            </w:r>
          </w:p>
          <w:p w14:paraId="595B7EA2" w14:textId="77777777" w:rsidR="00BA4CE5" w:rsidRPr="002621B2" w:rsidRDefault="00BA4CE5" w:rsidP="002621B2">
            <w:pPr>
              <w:spacing w:line="276" w:lineRule="auto"/>
              <w:jc w:val="center"/>
              <w:rPr>
                <w:b/>
                <w:szCs w:val="24"/>
              </w:rPr>
            </w:pPr>
            <w:r w:rsidRPr="002621B2">
              <w:rPr>
                <w:b/>
                <w:szCs w:val="24"/>
              </w:rPr>
              <w:t>MLOGANZILA</w:t>
            </w:r>
          </w:p>
        </w:tc>
        <w:tc>
          <w:tcPr>
            <w:tcW w:w="2042" w:type="dxa"/>
            <w:shd w:val="clear" w:color="auto" w:fill="auto"/>
          </w:tcPr>
          <w:p w14:paraId="2615F082" w14:textId="77777777" w:rsidR="00BA4CE5" w:rsidRPr="002621B2" w:rsidRDefault="00BA4CE5" w:rsidP="002621B2">
            <w:pPr>
              <w:spacing w:line="276" w:lineRule="auto"/>
              <w:jc w:val="right"/>
              <w:rPr>
                <w:szCs w:val="24"/>
              </w:rPr>
            </w:pPr>
            <w:r w:rsidRPr="002621B2">
              <w:rPr>
                <w:noProof/>
                <w:szCs w:val="24"/>
              </w:rPr>
              <w:drawing>
                <wp:inline distT="0" distB="0" distL="0" distR="0" wp14:anchorId="0947DE69" wp14:editId="252C1D57">
                  <wp:extent cx="1066800" cy="1143000"/>
                  <wp:effectExtent l="0" t="0" r="0" b="0"/>
                  <wp:docPr id="1" name="Picture 1" descr="D:\Junior\MNH\Website\mnh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Junior\MNH\Website\mnh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CE5" w:rsidRPr="002621B2" w14:paraId="7EAEBF9C" w14:textId="77777777" w:rsidTr="009E3A75">
        <w:trPr>
          <w:trHeight w:val="339"/>
        </w:trPr>
        <w:tc>
          <w:tcPr>
            <w:tcW w:w="1946" w:type="dxa"/>
            <w:shd w:val="clear" w:color="auto" w:fill="auto"/>
          </w:tcPr>
          <w:p w14:paraId="696E8A85" w14:textId="77777777" w:rsidR="00BA4CE5" w:rsidRPr="002621B2" w:rsidRDefault="00BA4CE5" w:rsidP="002621B2">
            <w:pPr>
              <w:spacing w:line="276" w:lineRule="auto"/>
              <w:rPr>
                <w:noProof/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14:paraId="50C50F9E" w14:textId="77777777" w:rsidR="00BA4CE5" w:rsidRPr="002621B2" w:rsidRDefault="00BA4CE5" w:rsidP="002621B2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14:paraId="32F5118B" w14:textId="77777777" w:rsidR="00BA4CE5" w:rsidRPr="002621B2" w:rsidRDefault="00BA4CE5" w:rsidP="002621B2">
            <w:pPr>
              <w:spacing w:line="276" w:lineRule="auto"/>
              <w:jc w:val="right"/>
              <w:rPr>
                <w:noProof/>
                <w:szCs w:val="24"/>
              </w:rPr>
            </w:pPr>
          </w:p>
        </w:tc>
      </w:tr>
    </w:tbl>
    <w:p w14:paraId="10F9B3C5" w14:textId="77777777" w:rsidR="00126173" w:rsidRPr="002621B2" w:rsidRDefault="00126173" w:rsidP="002621B2">
      <w:pPr>
        <w:spacing w:line="276" w:lineRule="auto"/>
        <w:jc w:val="center"/>
        <w:rPr>
          <w:b/>
          <w:i/>
          <w:szCs w:val="24"/>
        </w:rPr>
      </w:pPr>
    </w:p>
    <w:p w14:paraId="6E73673B" w14:textId="5C4C3393" w:rsidR="00F52DF3" w:rsidRPr="002621B2" w:rsidRDefault="00F52DF3" w:rsidP="002621B2">
      <w:pPr>
        <w:spacing w:after="259" w:line="276" w:lineRule="auto"/>
        <w:jc w:val="center"/>
        <w:rPr>
          <w:b/>
          <w:szCs w:val="24"/>
        </w:rPr>
      </w:pPr>
      <w:r w:rsidRPr="002621B2">
        <w:rPr>
          <w:b/>
          <w:szCs w:val="24"/>
        </w:rPr>
        <w:t>Hoarseness of voice and accompanying symptoms among patients at a tertiary hospital, Tanzania</w:t>
      </w:r>
    </w:p>
    <w:p w14:paraId="28229190" w14:textId="3AE7ECC7" w:rsidR="00F52DF3" w:rsidRPr="002621B2" w:rsidRDefault="00F52DF3" w:rsidP="002621B2">
      <w:pPr>
        <w:spacing w:after="259" w:line="276" w:lineRule="auto"/>
        <w:jc w:val="both"/>
        <w:rPr>
          <w:szCs w:val="24"/>
        </w:rPr>
      </w:pPr>
      <w:proofErr w:type="spellStart"/>
      <w:r w:rsidRPr="002621B2">
        <w:rPr>
          <w:szCs w:val="24"/>
        </w:rPr>
        <w:t>Enica</w:t>
      </w:r>
      <w:proofErr w:type="spellEnd"/>
      <w:r w:rsidRPr="002621B2">
        <w:rPr>
          <w:szCs w:val="24"/>
        </w:rPr>
        <w:t xml:space="preserve"> Richard1 and Jonas William Ndasika2 </w:t>
      </w:r>
    </w:p>
    <w:p w14:paraId="46BB1FA3" w14:textId="77777777" w:rsidR="00F52DF3" w:rsidRPr="002621B2" w:rsidRDefault="00F52DF3" w:rsidP="002621B2">
      <w:pPr>
        <w:spacing w:after="259" w:line="276" w:lineRule="auto"/>
        <w:jc w:val="both"/>
        <w:rPr>
          <w:szCs w:val="24"/>
        </w:rPr>
      </w:pPr>
      <w:r w:rsidRPr="002621B2">
        <w:rPr>
          <w:szCs w:val="24"/>
        </w:rPr>
        <w:t xml:space="preserve">1. Muhimbili University of Health and Allied Sciences, Department of Otorhinolaryngology, School of Medicine, Tanzania. </w:t>
      </w:r>
    </w:p>
    <w:p w14:paraId="512E3E88" w14:textId="63D69A3C" w:rsidR="00F52DF3" w:rsidRPr="002621B2" w:rsidRDefault="00F52DF3" w:rsidP="002621B2">
      <w:pPr>
        <w:spacing w:after="259" w:line="276" w:lineRule="auto"/>
        <w:jc w:val="both"/>
        <w:rPr>
          <w:szCs w:val="24"/>
        </w:rPr>
      </w:pPr>
      <w:r w:rsidRPr="002621B2">
        <w:rPr>
          <w:szCs w:val="24"/>
        </w:rPr>
        <w:t xml:space="preserve">2. Muhimbili National Hospital, Department of Otorhinolaryngology, Tanzania </w:t>
      </w:r>
    </w:p>
    <w:p w14:paraId="5C98CB72" w14:textId="10A34D3B" w:rsidR="000E7589" w:rsidRPr="002621B2" w:rsidRDefault="00911D15" w:rsidP="002621B2">
      <w:pPr>
        <w:spacing w:after="259" w:line="276" w:lineRule="auto"/>
        <w:jc w:val="both"/>
        <w:rPr>
          <w:color w:val="000000"/>
          <w:szCs w:val="24"/>
        </w:rPr>
      </w:pPr>
      <w:r w:rsidRPr="002621B2">
        <w:rPr>
          <w:b/>
          <w:bCs/>
          <w:color w:val="000000"/>
          <w:szCs w:val="24"/>
        </w:rPr>
        <w:t>*Corresponding author</w:t>
      </w:r>
      <w:r w:rsidRPr="002621B2">
        <w:rPr>
          <w:color w:val="000000"/>
          <w:szCs w:val="24"/>
        </w:rPr>
        <w:t xml:space="preserve">: </w:t>
      </w:r>
      <w:proofErr w:type="spellStart"/>
      <w:r w:rsidR="00F52DF3" w:rsidRPr="002621B2">
        <w:rPr>
          <w:szCs w:val="24"/>
        </w:rPr>
        <w:t>Enica</w:t>
      </w:r>
      <w:proofErr w:type="spellEnd"/>
      <w:r w:rsidR="00F52DF3" w:rsidRPr="002621B2">
        <w:rPr>
          <w:szCs w:val="24"/>
        </w:rPr>
        <w:t xml:space="preserve"> Richard </w:t>
      </w:r>
      <w:hyperlink r:id="rId10" w:history="1">
        <w:r w:rsidR="00F52DF3" w:rsidRPr="002621B2">
          <w:rPr>
            <w:rStyle w:val="Hyperlink"/>
            <w:szCs w:val="24"/>
          </w:rPr>
          <w:t>eningowi18@gmail.com</w:t>
        </w:r>
      </w:hyperlink>
    </w:p>
    <w:p w14:paraId="3C4588C0" w14:textId="77777777" w:rsidR="002621B2" w:rsidRPr="002621B2" w:rsidRDefault="002621B2" w:rsidP="002621B2">
      <w:pPr>
        <w:spacing w:after="259" w:line="276" w:lineRule="auto"/>
        <w:jc w:val="both"/>
        <w:rPr>
          <w:szCs w:val="24"/>
        </w:rPr>
      </w:pPr>
      <w:r w:rsidRPr="002621B2">
        <w:rPr>
          <w:szCs w:val="24"/>
        </w:rPr>
        <w:t>DOI: https://dx.doi. org/10.4314/</w:t>
      </w:r>
      <w:proofErr w:type="gramStart"/>
      <w:r w:rsidRPr="002621B2">
        <w:rPr>
          <w:szCs w:val="24"/>
        </w:rPr>
        <w:t>ssmj.v</w:t>
      </w:r>
      <w:proofErr w:type="gramEnd"/>
      <w:r w:rsidRPr="002621B2">
        <w:rPr>
          <w:szCs w:val="24"/>
        </w:rPr>
        <w:t>16i3.4</w:t>
      </w:r>
    </w:p>
    <w:p w14:paraId="383207D0" w14:textId="02A62E29" w:rsidR="00FD375C" w:rsidRPr="002621B2" w:rsidRDefault="00FD375C" w:rsidP="002621B2">
      <w:pPr>
        <w:spacing w:after="259" w:line="276" w:lineRule="auto"/>
        <w:jc w:val="both"/>
        <w:rPr>
          <w:b/>
          <w:color w:val="000000"/>
          <w:szCs w:val="24"/>
        </w:rPr>
      </w:pPr>
      <w:r w:rsidRPr="002621B2">
        <w:rPr>
          <w:b/>
          <w:szCs w:val="24"/>
        </w:rPr>
        <w:t>Abstract</w:t>
      </w:r>
    </w:p>
    <w:p w14:paraId="20064025" w14:textId="77777777" w:rsidR="002621B2" w:rsidRPr="002621B2" w:rsidRDefault="002621B2" w:rsidP="002621B2">
      <w:pPr>
        <w:pStyle w:val="Default"/>
        <w:spacing w:after="140" w:line="276" w:lineRule="auto"/>
        <w:jc w:val="both"/>
        <w:rPr>
          <w:rFonts w:ascii="Times New Roman" w:hAnsi="Times New Roman" w:cs="Times New Roman"/>
        </w:rPr>
      </w:pPr>
      <w:r w:rsidRPr="002621B2">
        <w:rPr>
          <w:rFonts w:ascii="Times New Roman" w:hAnsi="Times New Roman" w:cs="Times New Roman"/>
          <w:b/>
        </w:rPr>
        <w:t>Introduction</w:t>
      </w:r>
      <w:r w:rsidRPr="002621B2">
        <w:rPr>
          <w:rFonts w:ascii="Times New Roman" w:hAnsi="Times New Roman" w:cs="Times New Roman"/>
        </w:rPr>
        <w:t xml:space="preserve">: Hoarseness of voice is a common complaint in </w:t>
      </w:r>
      <w:proofErr w:type="spellStart"/>
      <w:r w:rsidRPr="002621B2">
        <w:rPr>
          <w:rFonts w:ascii="Times New Roman" w:hAnsi="Times New Roman" w:cs="Times New Roman"/>
        </w:rPr>
        <w:t>otolaryngological</w:t>
      </w:r>
      <w:proofErr w:type="spellEnd"/>
      <w:r w:rsidRPr="002621B2">
        <w:rPr>
          <w:rFonts w:ascii="Times New Roman" w:hAnsi="Times New Roman" w:cs="Times New Roman"/>
        </w:rPr>
        <w:t xml:space="preserve"> practice and is an early manifestati</w:t>
      </w:r>
      <w:bookmarkStart w:id="0" w:name="_GoBack"/>
      <w:bookmarkEnd w:id="0"/>
      <w:r w:rsidRPr="002621B2">
        <w:rPr>
          <w:rFonts w:ascii="Times New Roman" w:hAnsi="Times New Roman" w:cs="Times New Roman"/>
        </w:rPr>
        <w:t xml:space="preserve">on of a large variety of conditions directly or indirectly affecting the larynx, ranging from inflammatory to malignant. Hoarseness has a prevalence of 6% in the general population, rising to 11% for professional voice users (30% of the patients whose work requires excessive voice use). Despite the high prevalence many people are unaware that persistent hoarseness may be a red flag indicating cancer. Any patient with hoarseness lasting longer than two weeks, in the absence of an apparent benign cause, requires a thorough evaluation of the larynx by direct or indirect laryngoscopy. The purpose of this study was to determine the prevalence of hoarseness among patients attending otorhinolaryngology services at a tertiary hospital in Tanzania. </w:t>
      </w:r>
    </w:p>
    <w:p w14:paraId="2C31E0BF" w14:textId="77777777" w:rsidR="002621B2" w:rsidRPr="002621B2" w:rsidRDefault="002621B2" w:rsidP="002621B2">
      <w:pPr>
        <w:pStyle w:val="Default"/>
        <w:spacing w:after="140" w:line="276" w:lineRule="auto"/>
        <w:jc w:val="both"/>
        <w:rPr>
          <w:rFonts w:ascii="Times New Roman" w:hAnsi="Times New Roman" w:cs="Times New Roman"/>
        </w:rPr>
      </w:pPr>
      <w:r w:rsidRPr="002621B2">
        <w:rPr>
          <w:rFonts w:ascii="Times New Roman" w:hAnsi="Times New Roman" w:cs="Times New Roman"/>
          <w:b/>
        </w:rPr>
        <w:t>Method</w:t>
      </w:r>
      <w:r w:rsidRPr="002621B2">
        <w:rPr>
          <w:rFonts w:ascii="Times New Roman" w:hAnsi="Times New Roman" w:cs="Times New Roman"/>
        </w:rPr>
        <w:t xml:space="preserve">: A descriptive cross-sectional study was conducted. A total of 427 patients were recruited. Standard questionnaires were used to collect clinical and socio-demographic information. If hoarseness was identified, further evaluation was carried out including indirect and direct laryngoscopy. Biopsies were taken from the patients with laryngeal mass after direct laryngoscopy under general </w:t>
      </w:r>
      <w:proofErr w:type="spellStart"/>
      <w:r w:rsidRPr="002621B2">
        <w:rPr>
          <w:rFonts w:ascii="Times New Roman" w:hAnsi="Times New Roman" w:cs="Times New Roman"/>
        </w:rPr>
        <w:t>anaesthesia</w:t>
      </w:r>
      <w:proofErr w:type="spellEnd"/>
      <w:r w:rsidRPr="002621B2">
        <w:rPr>
          <w:rFonts w:ascii="Times New Roman" w:hAnsi="Times New Roman" w:cs="Times New Roman"/>
        </w:rPr>
        <w:t xml:space="preserve">. Data were </w:t>
      </w:r>
      <w:proofErr w:type="spellStart"/>
      <w:r w:rsidRPr="002621B2">
        <w:rPr>
          <w:rFonts w:ascii="Times New Roman" w:hAnsi="Times New Roman" w:cs="Times New Roman"/>
        </w:rPr>
        <w:t>analysed</w:t>
      </w:r>
      <w:proofErr w:type="spellEnd"/>
      <w:r w:rsidRPr="002621B2">
        <w:rPr>
          <w:rFonts w:ascii="Times New Roman" w:hAnsi="Times New Roman" w:cs="Times New Roman"/>
        </w:rPr>
        <w:t xml:space="preserve"> using SPSS version 20.0. Confidentiality was maintained. </w:t>
      </w:r>
    </w:p>
    <w:p w14:paraId="43F376C8" w14:textId="77777777" w:rsidR="002621B2" w:rsidRPr="002621B2" w:rsidRDefault="002621B2" w:rsidP="002621B2">
      <w:pPr>
        <w:pStyle w:val="Default"/>
        <w:spacing w:after="140" w:line="276" w:lineRule="auto"/>
        <w:jc w:val="both"/>
        <w:rPr>
          <w:rFonts w:ascii="Times New Roman" w:hAnsi="Times New Roman" w:cs="Times New Roman"/>
        </w:rPr>
      </w:pPr>
      <w:r w:rsidRPr="002621B2">
        <w:rPr>
          <w:rFonts w:ascii="Times New Roman" w:hAnsi="Times New Roman" w:cs="Times New Roman"/>
          <w:b/>
        </w:rPr>
        <w:t>Results</w:t>
      </w:r>
      <w:r w:rsidRPr="002621B2">
        <w:rPr>
          <w:rFonts w:ascii="Times New Roman" w:hAnsi="Times New Roman" w:cs="Times New Roman"/>
        </w:rPr>
        <w:t xml:space="preserve">: The prevalence of hoarseness was 65 (15.2%), which was more common in males 40 (17%) and the age group above 60 years. Common </w:t>
      </w:r>
      <w:proofErr w:type="spellStart"/>
      <w:r w:rsidRPr="002621B2">
        <w:rPr>
          <w:rFonts w:ascii="Times New Roman" w:hAnsi="Times New Roman" w:cs="Times New Roman"/>
        </w:rPr>
        <w:t>laryngoscopic</w:t>
      </w:r>
      <w:proofErr w:type="spellEnd"/>
      <w:r w:rsidRPr="002621B2">
        <w:rPr>
          <w:rFonts w:ascii="Times New Roman" w:hAnsi="Times New Roman" w:cs="Times New Roman"/>
        </w:rPr>
        <w:t xml:space="preserve"> findings </w:t>
      </w:r>
      <w:r w:rsidRPr="002621B2">
        <w:rPr>
          <w:rFonts w:ascii="Times New Roman" w:hAnsi="Times New Roman" w:cs="Times New Roman"/>
        </w:rPr>
        <w:lastRenderedPageBreak/>
        <w:t xml:space="preserve">among patients with hoarseness were laryngeal mass 47 (63%) and the leading accompanying symptom was difficulty in breathing 25(32%). </w:t>
      </w:r>
    </w:p>
    <w:p w14:paraId="13784C93" w14:textId="1087C73F" w:rsidR="002621B2" w:rsidRPr="002621B2" w:rsidRDefault="002621B2" w:rsidP="002621B2">
      <w:pPr>
        <w:pStyle w:val="Default"/>
        <w:spacing w:after="140" w:line="276" w:lineRule="auto"/>
        <w:jc w:val="both"/>
        <w:rPr>
          <w:rFonts w:ascii="Times New Roman" w:hAnsi="Times New Roman" w:cs="Times New Roman"/>
        </w:rPr>
      </w:pPr>
      <w:r w:rsidRPr="002621B2">
        <w:rPr>
          <w:rFonts w:ascii="Times New Roman" w:hAnsi="Times New Roman" w:cs="Times New Roman"/>
          <w:b/>
        </w:rPr>
        <w:t>Conclusion</w:t>
      </w:r>
      <w:r w:rsidRPr="002621B2">
        <w:rPr>
          <w:rFonts w:ascii="Times New Roman" w:hAnsi="Times New Roman" w:cs="Times New Roman"/>
        </w:rPr>
        <w:t xml:space="preserve">: Hoarseness of voice is a common complaint and accompanies various symptoms. It can also be a red flag for upper aero-digestive malignancies. Therefore, these patients should be evaluated with a high degree of suspicion. </w:t>
      </w:r>
    </w:p>
    <w:p w14:paraId="04A5CD5C" w14:textId="1B3676CD" w:rsidR="008D59D0" w:rsidRPr="002621B2" w:rsidRDefault="002621B2" w:rsidP="002621B2">
      <w:pPr>
        <w:pStyle w:val="Default"/>
        <w:spacing w:after="140" w:line="276" w:lineRule="auto"/>
        <w:jc w:val="both"/>
        <w:rPr>
          <w:rFonts w:ascii="Times New Roman" w:hAnsi="Times New Roman" w:cs="Times New Roman"/>
          <w:i/>
        </w:rPr>
      </w:pPr>
      <w:r w:rsidRPr="002621B2">
        <w:rPr>
          <w:rFonts w:ascii="Times New Roman" w:hAnsi="Times New Roman" w:cs="Times New Roman"/>
          <w:b/>
        </w:rPr>
        <w:t>Keywords</w:t>
      </w:r>
      <w:r w:rsidRPr="002621B2">
        <w:rPr>
          <w:rFonts w:ascii="Times New Roman" w:hAnsi="Times New Roman" w:cs="Times New Roman"/>
        </w:rPr>
        <w:t xml:space="preserve">: </w:t>
      </w:r>
      <w:r w:rsidRPr="002621B2">
        <w:rPr>
          <w:rFonts w:ascii="Times New Roman" w:hAnsi="Times New Roman" w:cs="Times New Roman"/>
          <w:i/>
        </w:rPr>
        <w:t>Hoarseness of voice, accompanying symptoms, laryngoscopy, tertiary hospital, Tanzania</w:t>
      </w:r>
    </w:p>
    <w:sectPr w:rsidR="008D59D0" w:rsidRPr="002621B2" w:rsidSect="00442A71">
      <w:footerReference w:type="default" r:id="rId11"/>
      <w:pgSz w:w="11909" w:h="16834" w:code="9"/>
      <w:pgMar w:top="851" w:right="1797" w:bottom="1276" w:left="1797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C2540" w14:textId="77777777" w:rsidR="0066048C" w:rsidRDefault="0066048C">
      <w:r>
        <w:separator/>
      </w:r>
    </w:p>
  </w:endnote>
  <w:endnote w:type="continuationSeparator" w:id="0">
    <w:p w14:paraId="246FB106" w14:textId="77777777" w:rsidR="0066048C" w:rsidRDefault="0066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C2EB6" w14:textId="77777777" w:rsidR="008B1657" w:rsidRDefault="00A31757" w:rsidP="004F2DBB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___________________________________________________________________________________</w:t>
    </w:r>
  </w:p>
  <w:p w14:paraId="74A8D8A7" w14:textId="416F09E2" w:rsidR="008B1657" w:rsidRDefault="00A31757" w:rsidP="004F2DBB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Mloganzila, </w:t>
    </w:r>
    <w:proofErr w:type="spellStart"/>
    <w:r>
      <w:rPr>
        <w:rFonts w:ascii="Arial" w:hAnsi="Arial" w:cs="Arial"/>
        <w:sz w:val="18"/>
        <w:szCs w:val="18"/>
      </w:rPr>
      <w:t>Kibamba</w:t>
    </w:r>
    <w:proofErr w:type="spellEnd"/>
    <w:r>
      <w:rPr>
        <w:rFonts w:ascii="Arial" w:hAnsi="Arial" w:cs="Arial"/>
        <w:sz w:val="18"/>
        <w:szCs w:val="18"/>
      </w:rPr>
      <w:t xml:space="preserve"> – </w:t>
    </w:r>
    <w:proofErr w:type="spellStart"/>
    <w:r w:rsidR="00911D15">
      <w:rPr>
        <w:rFonts w:ascii="Arial" w:hAnsi="Arial" w:cs="Arial"/>
        <w:sz w:val="18"/>
        <w:szCs w:val="18"/>
      </w:rPr>
      <w:t>Ubungo</w:t>
    </w:r>
    <w:proofErr w:type="spellEnd"/>
    <w:r w:rsidR="00911D15">
      <w:rPr>
        <w:rFonts w:ascii="Arial" w:hAnsi="Arial" w:cs="Arial"/>
        <w:sz w:val="18"/>
        <w:szCs w:val="18"/>
      </w:rPr>
      <w:t>, P.O.</w:t>
    </w:r>
    <w:r>
      <w:rPr>
        <w:rFonts w:ascii="Arial" w:hAnsi="Arial" w:cs="Arial"/>
        <w:sz w:val="18"/>
        <w:szCs w:val="18"/>
      </w:rPr>
      <w:t xml:space="preserve"> BOX</w:t>
    </w:r>
    <w:r w:rsidRPr="00D51D38">
      <w:rPr>
        <w:rFonts w:ascii="Arial" w:hAnsi="Arial" w:cs="Arial"/>
        <w:sz w:val="18"/>
        <w:szCs w:val="18"/>
      </w:rPr>
      <w:t xml:space="preserve"> 65000, Dar es Salaam, Tanzania. </w:t>
    </w:r>
  </w:p>
  <w:p w14:paraId="0C8C6506" w14:textId="7999CD11" w:rsidR="008B1657" w:rsidRDefault="00A31757" w:rsidP="004F2DBB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Telephone: +255-22-</w:t>
    </w:r>
    <w:r w:rsidR="00911D15">
      <w:rPr>
        <w:rFonts w:ascii="Arial" w:hAnsi="Arial" w:cs="Arial"/>
        <w:sz w:val="18"/>
        <w:szCs w:val="18"/>
      </w:rPr>
      <w:t>222215715, Telephone</w:t>
    </w:r>
    <w:r w:rsidRPr="00D51D38">
      <w:rPr>
        <w:rFonts w:ascii="Arial" w:hAnsi="Arial" w:cs="Arial"/>
        <w:sz w:val="18"/>
        <w:szCs w:val="18"/>
      </w:rPr>
      <w:t>: +25</w:t>
    </w:r>
    <w:r>
      <w:rPr>
        <w:rFonts w:ascii="Arial" w:hAnsi="Arial" w:cs="Arial"/>
        <w:sz w:val="18"/>
        <w:szCs w:val="18"/>
      </w:rPr>
      <w:t xml:space="preserve">5-22-2215701, </w:t>
    </w:r>
  </w:p>
  <w:p w14:paraId="010C4F74" w14:textId="77777777" w:rsidR="008B1657" w:rsidRPr="00F81581" w:rsidRDefault="00A31757" w:rsidP="00F81581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Email</w:t>
    </w:r>
    <w:r w:rsidRPr="00D51D38">
      <w:rPr>
        <w:rFonts w:ascii="Arial" w:hAnsi="Arial" w:cs="Arial"/>
        <w:sz w:val="18"/>
        <w:szCs w:val="18"/>
      </w:rPr>
      <w:t xml:space="preserve">: </w:t>
    </w:r>
    <w:hyperlink r:id="rId1" w:history="1">
      <w:r w:rsidRPr="00AC0841">
        <w:rPr>
          <w:rStyle w:val="Hyperlink"/>
          <w:rFonts w:ascii="Arial" w:hAnsi="Arial" w:cs="Arial"/>
          <w:sz w:val="18"/>
          <w:szCs w:val="18"/>
        </w:rPr>
        <w:t>info@Mloganzila.or.tz</w:t>
      </w:r>
    </w:hyperlink>
    <w:r>
      <w:rPr>
        <w:rFonts w:ascii="Arial" w:hAnsi="Arial" w:cs="Arial"/>
        <w:sz w:val="18"/>
        <w:szCs w:val="18"/>
      </w:rPr>
      <w:t>, Website</w:t>
    </w:r>
    <w:r w:rsidRPr="00D51D38">
      <w:rPr>
        <w:rFonts w:ascii="Arial" w:hAnsi="Arial" w:cs="Arial"/>
        <w:sz w:val="18"/>
        <w:szCs w:val="18"/>
      </w:rPr>
      <w:t xml:space="preserve">: </w:t>
    </w:r>
    <w:hyperlink r:id="rId2" w:history="1">
      <w:r w:rsidRPr="008112E4">
        <w:rPr>
          <w:rStyle w:val="Hyperlink"/>
          <w:rFonts w:ascii="Arial" w:hAnsi="Arial" w:cs="Arial"/>
          <w:sz w:val="18"/>
          <w:szCs w:val="18"/>
        </w:rPr>
        <w:t>www.mnh.or.tz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7A203" w14:textId="77777777" w:rsidR="0066048C" w:rsidRDefault="0066048C">
      <w:r>
        <w:separator/>
      </w:r>
    </w:p>
  </w:footnote>
  <w:footnote w:type="continuationSeparator" w:id="0">
    <w:p w14:paraId="38CA78B1" w14:textId="77777777" w:rsidR="0066048C" w:rsidRDefault="0066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E44"/>
    <w:multiLevelType w:val="hybridMultilevel"/>
    <w:tmpl w:val="1F3E0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E5"/>
    <w:rsid w:val="00026FD6"/>
    <w:rsid w:val="000D0DE8"/>
    <w:rsid w:val="000E7589"/>
    <w:rsid w:val="00126173"/>
    <w:rsid w:val="001B53FD"/>
    <w:rsid w:val="001D7625"/>
    <w:rsid w:val="001E18F8"/>
    <w:rsid w:val="00224BE5"/>
    <w:rsid w:val="002621B2"/>
    <w:rsid w:val="00291C55"/>
    <w:rsid w:val="002A5F34"/>
    <w:rsid w:val="0031490E"/>
    <w:rsid w:val="00324EF4"/>
    <w:rsid w:val="003856FC"/>
    <w:rsid w:val="005003BB"/>
    <w:rsid w:val="005100ED"/>
    <w:rsid w:val="00601238"/>
    <w:rsid w:val="00641F8F"/>
    <w:rsid w:val="0066048C"/>
    <w:rsid w:val="00671ABE"/>
    <w:rsid w:val="00687245"/>
    <w:rsid w:val="006D4E9E"/>
    <w:rsid w:val="00705621"/>
    <w:rsid w:val="007436B4"/>
    <w:rsid w:val="00761875"/>
    <w:rsid w:val="007B220B"/>
    <w:rsid w:val="007C7C9A"/>
    <w:rsid w:val="00814890"/>
    <w:rsid w:val="00831A47"/>
    <w:rsid w:val="00837569"/>
    <w:rsid w:val="008421D8"/>
    <w:rsid w:val="00892863"/>
    <w:rsid w:val="008B1657"/>
    <w:rsid w:val="008C6ED4"/>
    <w:rsid w:val="008D59D0"/>
    <w:rsid w:val="00911D15"/>
    <w:rsid w:val="00936DE4"/>
    <w:rsid w:val="00955824"/>
    <w:rsid w:val="0097431A"/>
    <w:rsid w:val="009750DE"/>
    <w:rsid w:val="0098753F"/>
    <w:rsid w:val="009C6B0B"/>
    <w:rsid w:val="009E370A"/>
    <w:rsid w:val="009E3A75"/>
    <w:rsid w:val="00A31757"/>
    <w:rsid w:val="00A447F5"/>
    <w:rsid w:val="00A67D5B"/>
    <w:rsid w:val="00A836AA"/>
    <w:rsid w:val="00AD208D"/>
    <w:rsid w:val="00B42CCB"/>
    <w:rsid w:val="00B73B98"/>
    <w:rsid w:val="00B84FEE"/>
    <w:rsid w:val="00BA4CE5"/>
    <w:rsid w:val="00BD554A"/>
    <w:rsid w:val="00BE5564"/>
    <w:rsid w:val="00C85F54"/>
    <w:rsid w:val="00CA0185"/>
    <w:rsid w:val="00CB3F9C"/>
    <w:rsid w:val="00D241A6"/>
    <w:rsid w:val="00D42328"/>
    <w:rsid w:val="00D6397E"/>
    <w:rsid w:val="00DF1358"/>
    <w:rsid w:val="00E53EC7"/>
    <w:rsid w:val="00E9734C"/>
    <w:rsid w:val="00F52DF3"/>
    <w:rsid w:val="00F828A7"/>
    <w:rsid w:val="00F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CF00"/>
  <w15:chartTrackingRefBased/>
  <w15:docId w15:val="{79274606-978A-4793-BF5D-39218A09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4CE5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4CE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A4C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CE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BA4C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4CE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53FD"/>
    <w:rPr>
      <w:color w:val="605E5C"/>
      <w:shd w:val="clear" w:color="auto" w:fill="E1DFDD"/>
    </w:rPr>
  </w:style>
  <w:style w:type="paragraph" w:customStyle="1" w:styleId="Default">
    <w:name w:val="Default"/>
    <w:rsid w:val="000E7589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5">
    <w:name w:val="A5"/>
    <w:uiPriority w:val="99"/>
    <w:rsid w:val="000E7589"/>
    <w:rPr>
      <w:rFonts w:cs="Minion Pro"/>
      <w:color w:val="000000"/>
      <w:sz w:val="11"/>
      <w:szCs w:val="11"/>
    </w:rPr>
  </w:style>
  <w:style w:type="character" w:customStyle="1" w:styleId="A6">
    <w:name w:val="A6"/>
    <w:uiPriority w:val="99"/>
    <w:rsid w:val="000E7589"/>
    <w:rPr>
      <w:rFonts w:cs="Minion Pro"/>
      <w:color w:val="00000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ningowi18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nh.or.tz" TargetMode="External"/><Relationship Id="rId1" Type="http://schemas.openxmlformats.org/officeDocument/2006/relationships/hyperlink" Target="mailto:info@Mloganzila.or.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98938-CC42-4C11-8A4A-9B34093C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miriam h. kitungule</cp:lastModifiedBy>
  <cp:revision>3</cp:revision>
  <dcterms:created xsi:type="dcterms:W3CDTF">2025-05-14T08:44:00Z</dcterms:created>
  <dcterms:modified xsi:type="dcterms:W3CDTF">2025-05-14T08:48:00Z</dcterms:modified>
</cp:coreProperties>
</file>